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40436A" w14:textId="6B9CE7E6" w:rsidR="00CB4CEE" w:rsidRPr="00414AA4" w:rsidRDefault="00CB4CEE" w:rsidP="000A1C0A">
      <w:pPr>
        <w:spacing w:line="480" w:lineRule="auto"/>
        <w:contextualSpacing/>
        <w:rPr>
          <w:rFonts w:ascii="Times New Roman" w:hAnsi="Times New Roman" w:cs="Times New Roman"/>
          <w:b/>
          <w:sz w:val="24"/>
          <w:szCs w:val="24"/>
        </w:rPr>
      </w:pPr>
      <w:r w:rsidRPr="00414AA4">
        <w:rPr>
          <w:rFonts w:ascii="Times New Roman" w:hAnsi="Times New Roman" w:cs="Times New Roman"/>
          <w:b/>
          <w:sz w:val="24"/>
          <w:szCs w:val="24"/>
        </w:rPr>
        <w:t>Federal Income Tax</w:t>
      </w:r>
      <w:r w:rsidR="00D00707" w:rsidRPr="00414AA4">
        <w:rPr>
          <w:rFonts w:ascii="Times New Roman" w:hAnsi="Times New Roman" w:cs="Times New Roman"/>
          <w:b/>
          <w:sz w:val="24"/>
          <w:szCs w:val="24"/>
        </w:rPr>
        <w:t xml:space="preserve"> Response</w:t>
      </w:r>
      <w:bookmarkStart w:id="0" w:name="_GoBack"/>
      <w:bookmarkEnd w:id="0"/>
    </w:p>
    <w:p w14:paraId="5E91961B" w14:textId="77777777" w:rsidR="00CF5425" w:rsidRPr="00CF5425" w:rsidRDefault="00CF5425" w:rsidP="00CF5425">
      <w:pPr>
        <w:spacing w:line="480" w:lineRule="auto"/>
        <w:ind w:firstLine="720"/>
        <w:rPr>
          <w:rFonts w:ascii="Times New Roman" w:hAnsi="Times New Roman" w:cs="Times New Roman"/>
          <w:sz w:val="24"/>
          <w:szCs w:val="24"/>
        </w:rPr>
      </w:pPr>
      <w:r w:rsidRPr="00CF5425">
        <w:rPr>
          <w:rFonts w:ascii="Times New Roman" w:hAnsi="Times New Roman" w:cs="Times New Roman"/>
          <w:sz w:val="24"/>
          <w:szCs w:val="24"/>
        </w:rPr>
        <w:t>Considering that the IRS is among the treasury department bodies, it is true that one of its obligations regards tax law administration. This, in turn, implies that they should enforce and interpret the tax laws. In fact, it is true that their focus should be on providing taxpayers in America with the ideal tax-based service. IRS thus helps taxpayers meet and understand their tax obligations. This also explains why the Internal Revenue System applies the tax law with fairness and integrity to all people. Moreover, issuing pronouncements helps taxpayers understand the tax legislation. The pronouncements issued by the IRS are very beneficial to Americans inclusive of pronouncements such as revenue procedure, regulations, technical advice memorandum, as well as revenue ruling. Letter Ruling as one of their pronouncements that most American find hard to ignore.</w:t>
      </w:r>
    </w:p>
    <w:p w14:paraId="01CC0610" w14:textId="2D0FE32C" w:rsidR="00FB59BA" w:rsidRPr="00CB4CEE" w:rsidRDefault="00CF5425" w:rsidP="00D00707">
      <w:pPr>
        <w:spacing w:line="480" w:lineRule="auto"/>
        <w:ind w:firstLine="720"/>
        <w:rPr>
          <w:rFonts w:ascii="Times New Roman" w:hAnsi="Times New Roman" w:cs="Times New Roman"/>
          <w:sz w:val="24"/>
          <w:szCs w:val="24"/>
        </w:rPr>
      </w:pPr>
      <w:r w:rsidRPr="00CF5425">
        <w:rPr>
          <w:rFonts w:ascii="Times New Roman" w:hAnsi="Times New Roman" w:cs="Times New Roman"/>
          <w:sz w:val="24"/>
          <w:szCs w:val="24"/>
        </w:rPr>
        <w:t>IRS issues Letter Rulings to taxpayers which helps them apply or interpret tax law to their precise facts’ set. The Chief Counsel issues this statement upon a taxpayer’s request. As a taxpayer, this statement helps one understand whether a decision or practice violates any tax law. Most people requesting a Letter Ruling, emphasize on the determination letters. In this case, such a letter revolves around pension plans as well as the clarification of an organization’s tax-exempt status.</w:t>
      </w:r>
    </w:p>
    <w:sectPr w:rsidR="00FB59BA" w:rsidRPr="00CB4CEE" w:rsidSect="00122F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691CD" w14:textId="77777777" w:rsidR="00EB5984" w:rsidRDefault="00EB5984">
      <w:r>
        <w:separator/>
      </w:r>
    </w:p>
  </w:endnote>
  <w:endnote w:type="continuationSeparator" w:id="0">
    <w:p w14:paraId="4FD8EAC0" w14:textId="77777777" w:rsidR="00EB5984" w:rsidRDefault="00EB5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2D90E9" w14:textId="77777777" w:rsidR="00EB5984" w:rsidRDefault="00EB5984">
      <w:r>
        <w:separator/>
      </w:r>
    </w:p>
  </w:footnote>
  <w:footnote w:type="continuationSeparator" w:id="0">
    <w:p w14:paraId="07F74D8D" w14:textId="77777777" w:rsidR="00EB5984" w:rsidRDefault="00EB59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D3A6F" w14:textId="77777777" w:rsidR="00F943B4" w:rsidRPr="00F943B4" w:rsidRDefault="00323713" w:rsidP="00F943B4">
    <w:pPr>
      <w:pStyle w:val="Header"/>
      <w:spacing w:line="480" w:lineRule="auto"/>
      <w:rPr>
        <w:rFonts w:ascii="Times New Roman" w:hAnsi="Times New Roman" w:cs="Times New Roman"/>
        <w:sz w:val="24"/>
        <w:szCs w:val="24"/>
      </w:rPr>
    </w:pPr>
    <w:r w:rsidRPr="00F943B4">
      <w:rPr>
        <w:rFonts w:ascii="Times New Roman" w:hAnsi="Times New Roman" w:cs="Times New Roman"/>
        <w:sz w:val="24"/>
        <w:szCs w:val="24"/>
      </w:rPr>
      <w:t xml:space="preserve">FEDERAL INCOME TAX </w:t>
    </w:r>
    <w:r w:rsidRPr="00F943B4">
      <w:rPr>
        <w:rFonts w:ascii="Times New Roman" w:hAnsi="Times New Roman" w:cs="Times New Roman"/>
        <w:sz w:val="24"/>
        <w:szCs w:val="24"/>
      </w:rPr>
      <w:tab/>
    </w:r>
    <w:r w:rsidRPr="00F943B4">
      <w:rPr>
        <w:rFonts w:ascii="Times New Roman" w:hAnsi="Times New Roman" w:cs="Times New Roman"/>
        <w:sz w:val="24"/>
        <w:szCs w:val="24"/>
      </w:rPr>
      <w:tab/>
    </w:r>
    <w:sdt>
      <w:sdtPr>
        <w:rPr>
          <w:rFonts w:ascii="Times New Roman" w:hAnsi="Times New Roman" w:cs="Times New Roman"/>
          <w:sz w:val="24"/>
          <w:szCs w:val="24"/>
        </w:rPr>
        <w:id w:val="-1518914237"/>
        <w:docPartObj>
          <w:docPartGallery w:val="Page Numbers (Top of Page)"/>
          <w:docPartUnique/>
        </w:docPartObj>
      </w:sdtPr>
      <w:sdtEndPr>
        <w:rPr>
          <w:noProof/>
        </w:rPr>
      </w:sdtEndPr>
      <w:sdtContent>
        <w:r w:rsidRPr="00F943B4">
          <w:rPr>
            <w:rFonts w:ascii="Times New Roman" w:hAnsi="Times New Roman" w:cs="Times New Roman"/>
            <w:sz w:val="24"/>
            <w:szCs w:val="24"/>
          </w:rPr>
          <w:fldChar w:fldCharType="begin"/>
        </w:r>
        <w:r w:rsidRPr="00F943B4">
          <w:rPr>
            <w:rFonts w:ascii="Times New Roman" w:hAnsi="Times New Roman" w:cs="Times New Roman"/>
            <w:sz w:val="24"/>
            <w:szCs w:val="24"/>
          </w:rPr>
          <w:instrText xml:space="preserve"> PAGE   \* MERGEFORMAT </w:instrText>
        </w:r>
        <w:r w:rsidRPr="00F943B4">
          <w:rPr>
            <w:rFonts w:ascii="Times New Roman" w:hAnsi="Times New Roman" w:cs="Times New Roman"/>
            <w:sz w:val="24"/>
            <w:szCs w:val="24"/>
          </w:rPr>
          <w:fldChar w:fldCharType="separate"/>
        </w:r>
        <w:r w:rsidR="000A1C0A">
          <w:rPr>
            <w:rFonts w:ascii="Times New Roman" w:hAnsi="Times New Roman" w:cs="Times New Roman"/>
            <w:noProof/>
            <w:sz w:val="24"/>
            <w:szCs w:val="24"/>
          </w:rPr>
          <w:t>2</w:t>
        </w:r>
        <w:r w:rsidRPr="00F943B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A421A" w14:textId="77777777" w:rsidR="00122F5B" w:rsidRPr="00122F5B" w:rsidRDefault="00323713" w:rsidP="00122F5B">
    <w:pPr>
      <w:pStyle w:val="Header"/>
      <w:spacing w:line="480" w:lineRule="auto"/>
      <w:rPr>
        <w:rFonts w:ascii="Times New Roman" w:hAnsi="Times New Roman" w:cs="Times New Roman"/>
        <w:sz w:val="24"/>
        <w:szCs w:val="24"/>
      </w:rPr>
    </w:pPr>
    <w:r w:rsidRPr="00122F5B">
      <w:rPr>
        <w:rFonts w:ascii="Times New Roman" w:hAnsi="Times New Roman" w:cs="Times New Roman"/>
        <w:sz w:val="24"/>
        <w:szCs w:val="24"/>
      </w:rPr>
      <w:t xml:space="preserve">Running head: FEDERAL INCOME TAX </w:t>
    </w:r>
    <w:r w:rsidRPr="00122F5B">
      <w:rPr>
        <w:rFonts w:ascii="Times New Roman" w:hAnsi="Times New Roman" w:cs="Times New Roman"/>
        <w:sz w:val="24"/>
        <w:szCs w:val="24"/>
      </w:rPr>
      <w:tab/>
    </w:r>
    <w:r w:rsidRPr="00122F5B">
      <w:rPr>
        <w:rFonts w:ascii="Times New Roman" w:hAnsi="Times New Roman" w:cs="Times New Roman"/>
        <w:sz w:val="24"/>
        <w:szCs w:val="24"/>
      </w:rPr>
      <w:tab/>
    </w:r>
    <w:sdt>
      <w:sdtPr>
        <w:rPr>
          <w:rFonts w:ascii="Times New Roman" w:hAnsi="Times New Roman" w:cs="Times New Roman"/>
          <w:sz w:val="24"/>
          <w:szCs w:val="24"/>
        </w:rPr>
        <w:id w:val="1451591860"/>
        <w:docPartObj>
          <w:docPartGallery w:val="Page Numbers (Top of Page)"/>
          <w:docPartUnique/>
        </w:docPartObj>
      </w:sdtPr>
      <w:sdtEndPr>
        <w:rPr>
          <w:noProof/>
        </w:rPr>
      </w:sdtEndPr>
      <w:sdtContent>
        <w:r w:rsidRPr="00122F5B">
          <w:rPr>
            <w:rFonts w:ascii="Times New Roman" w:hAnsi="Times New Roman" w:cs="Times New Roman"/>
            <w:sz w:val="24"/>
            <w:szCs w:val="24"/>
          </w:rPr>
          <w:fldChar w:fldCharType="begin"/>
        </w:r>
        <w:r w:rsidRPr="00122F5B">
          <w:rPr>
            <w:rFonts w:ascii="Times New Roman" w:hAnsi="Times New Roman" w:cs="Times New Roman"/>
            <w:sz w:val="24"/>
            <w:szCs w:val="24"/>
          </w:rPr>
          <w:instrText xml:space="preserve"> PAGE   \* MERGEFORMAT </w:instrText>
        </w:r>
        <w:r w:rsidRPr="00122F5B">
          <w:rPr>
            <w:rFonts w:ascii="Times New Roman" w:hAnsi="Times New Roman" w:cs="Times New Roman"/>
            <w:sz w:val="24"/>
            <w:szCs w:val="24"/>
          </w:rPr>
          <w:fldChar w:fldCharType="separate"/>
        </w:r>
        <w:r w:rsidR="00414AA4">
          <w:rPr>
            <w:rFonts w:ascii="Times New Roman" w:hAnsi="Times New Roman" w:cs="Times New Roman"/>
            <w:noProof/>
            <w:sz w:val="24"/>
            <w:szCs w:val="24"/>
          </w:rPr>
          <w:t>1</w:t>
        </w:r>
        <w:r w:rsidRPr="00122F5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CEE"/>
    <w:rsid w:val="000A1C0A"/>
    <w:rsid w:val="00323713"/>
    <w:rsid w:val="00414AA4"/>
    <w:rsid w:val="00CB4CEE"/>
    <w:rsid w:val="00CF5425"/>
    <w:rsid w:val="00D00707"/>
    <w:rsid w:val="00EB5984"/>
    <w:rsid w:val="00FB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6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CEE"/>
    <w:pPr>
      <w:tabs>
        <w:tab w:val="center" w:pos="4680"/>
        <w:tab w:val="right" w:pos="9360"/>
      </w:tabs>
    </w:pPr>
  </w:style>
  <w:style w:type="character" w:customStyle="1" w:styleId="HeaderChar">
    <w:name w:val="Header Char"/>
    <w:basedOn w:val="DefaultParagraphFont"/>
    <w:link w:val="Header"/>
    <w:uiPriority w:val="99"/>
    <w:rsid w:val="00CB4CEE"/>
  </w:style>
  <w:style w:type="paragraph" w:styleId="BodyTextIndent">
    <w:name w:val="Body Text Indent"/>
    <w:basedOn w:val="Normal"/>
    <w:link w:val="BodyTextIndentChar"/>
    <w:uiPriority w:val="99"/>
    <w:unhideWhenUsed/>
    <w:rsid w:val="00CB4CEE"/>
    <w:pPr>
      <w:spacing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CB4CE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CEE"/>
    <w:pPr>
      <w:tabs>
        <w:tab w:val="center" w:pos="4680"/>
        <w:tab w:val="right" w:pos="9360"/>
      </w:tabs>
    </w:pPr>
  </w:style>
  <w:style w:type="character" w:customStyle="1" w:styleId="HeaderChar">
    <w:name w:val="Header Char"/>
    <w:basedOn w:val="DefaultParagraphFont"/>
    <w:link w:val="Header"/>
    <w:uiPriority w:val="99"/>
    <w:rsid w:val="00CB4CEE"/>
  </w:style>
  <w:style w:type="paragraph" w:styleId="BodyTextIndent">
    <w:name w:val="Body Text Indent"/>
    <w:basedOn w:val="Normal"/>
    <w:link w:val="BodyTextIndentChar"/>
    <w:uiPriority w:val="99"/>
    <w:unhideWhenUsed/>
    <w:rsid w:val="00CB4CEE"/>
    <w:pPr>
      <w:spacing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CB4C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2018-08-09T07:09:00Z</dcterms:created>
  <dcterms:modified xsi:type="dcterms:W3CDTF">2018-08-09T07:09:00Z</dcterms:modified>
</cp:coreProperties>
</file>